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9BC" w:rsidRPr="00DA39BC" w:rsidRDefault="00DA39BC" w:rsidP="00DA39BC">
      <w:pPr>
        <w:pStyle w:val="Heading1"/>
        <w:numPr>
          <w:ilvl w:val="0"/>
          <w:numId w:val="4"/>
        </w:numPr>
        <w:bidi/>
        <w:spacing w:line="240" w:lineRule="auto"/>
        <w:ind w:left="714" w:hanging="357"/>
        <w:rPr>
          <w:rFonts w:cs="B Nazanin"/>
          <w:lang w:bidi="fa-IR"/>
        </w:rPr>
      </w:pPr>
      <w:bookmarkStart w:id="0" w:name="_Toc493763721"/>
      <w:r w:rsidRPr="00DA39BC">
        <w:rPr>
          <w:rFonts w:cs="B Nazanin" w:hint="cs"/>
          <w:color w:val="auto"/>
          <w:rtl/>
          <w:lang w:bidi="fa-IR"/>
        </w:rPr>
        <w:t>کسب اجازه از کاربر برای رفع وقفه</w:t>
      </w:r>
      <w:bookmarkEnd w:id="0"/>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G75</w:t>
      </w:r>
      <w:r>
        <w:rPr>
          <w:rFonts w:cs="B Nazanin" w:hint="cs"/>
          <w:sz w:val="28"/>
          <w:szCs w:val="28"/>
          <w:rtl/>
          <w:lang w:bidi="fa-IR"/>
        </w:rPr>
        <w:t xml:space="preserve"> بررسی می</w:t>
      </w:r>
      <w:r>
        <w:rPr>
          <w:rFonts w:cs="B Nazanin" w:hint="cs"/>
          <w:sz w:val="28"/>
          <w:szCs w:val="28"/>
          <w:rtl/>
          <w:lang w:bidi="fa-IR"/>
        </w:rPr>
        <w:softHyphen/>
        <w:t>شود که برقراری سازوکاری را برای ایجاد وقفه در هر به‌روزرسانی خودکار محتوا توصیه می‌کند. این دستورالعمل توضیح می‌دهد که کاربر باید بتواند در به‌روزرسانی‌های غیرضروری و خودکار محتوا وقفه ایجاد کند. با تبعیت از این دستورالعمل می‌توان روش</w:t>
      </w:r>
      <w:r>
        <w:rPr>
          <w:rFonts w:cs="B Nazanin" w:hint="cs"/>
          <w:sz w:val="28"/>
          <w:szCs w:val="28"/>
          <w:rtl/>
          <w:lang w:bidi="fa-IR"/>
        </w:rPr>
        <w:softHyphen/>
        <w:t>هایی را برای غیرفعال کردن هشدارهای غیرضروری یا به‌روزرسانی‌های ارادی پدید آورد؛ یا در صورت فعال بودن، این کارها با اجازۀ کاربر و از طریق اشاره به یک عنصر انجام شوند.</w:t>
      </w:r>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 این کارایی سبب می‌شود که محتوا به‌صورت خودکار به‌روزرسانی نشود؛ یعنی به‌روزرسانی خودکار محتوا به‌صورت پیش‌فرض غیرفعال شود و فقط کاربر بتواند با انجام دادن فرایندی اجازۀ این کار را بدهد. به این ترتیب، به‌روزرسانی محتوا به‌جای اینکه به‌صورت پیش‌فرض و خودکار انجام پذیرد، فقط به انتخاب و اجازۀ کاربر انجام می‌شود.</w:t>
      </w:r>
    </w:p>
    <w:p w:rsidR="00DA39BC" w:rsidRPr="00DA39BC" w:rsidRDefault="00DA39BC" w:rsidP="00DA39BC">
      <w:pPr>
        <w:pStyle w:val="Heading1"/>
        <w:numPr>
          <w:ilvl w:val="0"/>
          <w:numId w:val="4"/>
        </w:numPr>
        <w:bidi/>
        <w:spacing w:line="240" w:lineRule="auto"/>
        <w:ind w:left="714" w:hanging="357"/>
        <w:rPr>
          <w:rFonts w:cs="B Nazanin" w:hint="cs"/>
          <w:color w:val="auto"/>
          <w:rtl/>
          <w:lang w:bidi="fa-IR"/>
        </w:rPr>
      </w:pPr>
      <w:bookmarkStart w:id="1" w:name="_Toc493763722"/>
      <w:r w:rsidRPr="00DA39BC">
        <w:rPr>
          <w:rFonts w:cs="B Nazanin" w:hint="cs"/>
          <w:color w:val="auto"/>
          <w:rtl/>
          <w:lang w:bidi="fa-IR"/>
        </w:rPr>
        <w:t>قابلیت مدیریت وقفه</w:t>
      </w:r>
      <w:bookmarkEnd w:id="1"/>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G76</w:t>
      </w:r>
      <w:r>
        <w:rPr>
          <w:rFonts w:cs="B Nazanin" w:hint="cs"/>
          <w:sz w:val="28"/>
          <w:szCs w:val="28"/>
          <w:rtl/>
          <w:lang w:bidi="fa-IR"/>
        </w:rPr>
        <w:t xml:space="preserve"> بررسی می</w:t>
      </w:r>
      <w:r>
        <w:rPr>
          <w:rFonts w:cs="B Nazanin" w:hint="cs"/>
          <w:sz w:val="28"/>
          <w:szCs w:val="28"/>
          <w:rtl/>
          <w:lang w:bidi="fa-IR"/>
        </w:rPr>
        <w:softHyphen/>
        <w:t>شود. این دستورالعمل راهکارهایی را برای ایجاد سازوکاری بررسی می‌کند که کاربران به‌وسیلۀ آن‌ها بتوانند به‌روزرسانی محتوا را کنترل کنند. در این صورت، از سردرگمی یا گیج شدن کاربر جلوگیری می‌شود.</w:t>
      </w:r>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کاربرانی که از نرم‌افزارهای صفحه‌خوان استفاده می‌کنند، در هنگام برخورد با محتوای در حال به‌روزرسانی خودکار سردرگم می‌شوند؛ پس این محتوا باید ابزار کنترلی در این زمینه داشته باشد. معمولاً ابزارهای متن‌خوان دارای اشاره‌گرهایی مجازی هستند که به کاربر امکان می‌دهند راحت‌تر مطالب مختلف صفحۀ وب را پیدا کند. کاربر می‌تواند اشاره‌های صفحه‌خوان را به قسمت‌های مختلف صفحۀ وب جلب کند. همچنین کاربران می‌توانند از نرم‌افزارهای بزرگ‌نمایی تصویر برای پیدا کردن کنترل به‌روزرسانی استفاده کنند. همچنین کاربرانی که دارای معلولیت‌ها یا محدودیت‌های خواندن نیز هستند، باید بتوانند راحت‌تر مکانی را که در حال به‌روزرسانی است، از سایر مکان‌ها تشخیص دهند. بعضی از محتواها وظیفۀ به‌روزرسانی اطلاعات را بر عهده دارند؛ مانند سایت‌های مربوط به بورس یا نمایش وضعیت آب‌وهوا. برای طراحی سایت‌هایی با چنین محتواهایی طراحان و توسعه‌دهندگان وب باید بر چگونگی به‌روزرسانی محتوا تمرکز کنند و با افزودن کدهایی این قابلیت را به کاربر بدهند که بتواند در فرایند به‌روزرسانی محتوا به‌طور کامل دخالت داشته باشد. به عبارت دیگر، محتوایی از صفحۀ وب به‌روز نشود مگر با درخواست کاربر. حال ممکن است گفته شود که سرور به‌صورت جداگانه و بر اساس زمان‌بندی، اطلاعات را به‌روز می‌کند؛ اما کاربر باید این توانایی را داشته باشد و دربارۀ به‌روز شدن محتوا اعمال‌نظر کند. درواقع، باید بتواند یک رونوشت (کپی) از محتوای به‌روزشده را درخواست کند. شاید بسته‌های به‌روزرسانی محتوا یا تناوب آن همیشه تحت کنترل کاربر نباشد و در اختیار زمان‌بندی سرور باشد؛ اما طراحان </w:t>
      </w:r>
      <w:r>
        <w:rPr>
          <w:rFonts w:cs="B Nazanin" w:hint="cs"/>
          <w:sz w:val="28"/>
          <w:szCs w:val="28"/>
          <w:rtl/>
          <w:lang w:bidi="fa-IR"/>
        </w:rPr>
        <w:lastRenderedPageBreak/>
        <w:t>و توسعه‌دهندگان وب می‌توانند سازوکاری را فراهم کنند که در سمت عامل کاربر، کاربر بتواند به‌روزرسانی محتوای موردنیاز خود را درخواست کند.</w:t>
      </w:r>
    </w:p>
    <w:p w:rsidR="00DA39BC" w:rsidRDefault="00DA39BC" w:rsidP="00DA39BC">
      <w:pPr>
        <w:pStyle w:val="Heading2"/>
        <w:numPr>
          <w:ilvl w:val="1"/>
          <w:numId w:val="5"/>
        </w:numPr>
        <w:bidi/>
        <w:ind w:left="1140" w:hanging="497"/>
        <w:rPr>
          <w:rFonts w:cs="B Nazanin" w:hint="cs"/>
          <w:color w:val="auto"/>
          <w:rtl/>
          <w:lang w:bidi="fa-IR"/>
        </w:rPr>
      </w:pPr>
      <w:bookmarkStart w:id="2" w:name="_Toc493763723"/>
      <w:r>
        <w:rPr>
          <w:rFonts w:cs="B Nazanin" w:hint="cs"/>
          <w:color w:val="auto"/>
          <w:rtl/>
          <w:lang w:bidi="fa-IR"/>
        </w:rPr>
        <w:t>مثال: سایت نمایش سهام در بورس</w:t>
      </w:r>
      <w:bookmarkEnd w:id="2"/>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برای مثال، یک سایت نمایش بورس است که در آن هر چند دقیقه یک‌بار قیمت جدید سهام هر یک از شرکت‌ها به‌روز و ارائه می‌شود. کاربر فقط سهام‌دار یکی از این شرکت‌هاست؛ بنابراین نیاز دارد به‌روزرسانی قیمت سهام یکی از این شرکت‌ها را بداند. او باید بتواند فقط قیمت سهام خاصی را به‌روز کند.</w:t>
      </w:r>
    </w:p>
    <w:p w:rsidR="00DA39BC" w:rsidRPr="00DA39BC" w:rsidRDefault="00DA39BC" w:rsidP="00DA39BC">
      <w:pPr>
        <w:pStyle w:val="Heading1"/>
        <w:numPr>
          <w:ilvl w:val="0"/>
          <w:numId w:val="4"/>
        </w:numPr>
        <w:bidi/>
        <w:rPr>
          <w:rFonts w:cs="B Nazanin" w:hint="cs"/>
          <w:color w:val="auto"/>
          <w:rtl/>
          <w:lang w:bidi="fa-IR"/>
        </w:rPr>
      </w:pPr>
      <w:bookmarkStart w:id="3" w:name="_Toc493763724"/>
      <w:bookmarkStart w:id="4" w:name="_GoBack"/>
      <w:r w:rsidRPr="00DA39BC">
        <w:rPr>
          <w:rFonts w:cs="B Nazanin" w:hint="cs"/>
          <w:color w:val="auto"/>
          <w:rtl/>
          <w:lang w:bidi="fa-IR"/>
        </w:rPr>
        <w:t xml:space="preserve">استفاده از </w:t>
      </w:r>
      <w:r w:rsidRPr="00DA39BC">
        <w:rPr>
          <w:rFonts w:cs="B Nazanin"/>
          <w:color w:val="auto"/>
          <w:lang w:bidi="fa-IR"/>
        </w:rPr>
        <w:t>script</w:t>
      </w:r>
      <w:r w:rsidRPr="00DA39BC">
        <w:rPr>
          <w:rFonts w:cs="B Nazanin" w:hint="cs"/>
          <w:color w:val="auto"/>
          <w:rtl/>
          <w:lang w:bidi="fa-IR"/>
        </w:rPr>
        <w:t xml:space="preserve"> برای مدیریت اعلامیه‌های </w:t>
      </w:r>
      <w:bookmarkEnd w:id="3"/>
      <w:r w:rsidRPr="00DA39BC">
        <w:rPr>
          <w:rFonts w:cs="B Nazanin" w:hint="cs"/>
          <w:color w:val="auto"/>
          <w:rtl/>
          <w:lang w:bidi="fa-IR"/>
        </w:rPr>
        <w:t>غیرضروری</w:t>
      </w:r>
    </w:p>
    <w:bookmarkEnd w:id="4"/>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در انتهای این استاندارد دستورالعمل </w:t>
      </w:r>
      <w:r>
        <w:rPr>
          <w:rFonts w:cs="B Nazanin"/>
          <w:sz w:val="28"/>
          <w:szCs w:val="28"/>
          <w:lang w:bidi="fa-IR"/>
        </w:rPr>
        <w:t>SCR14</w:t>
      </w:r>
      <w:r>
        <w:rPr>
          <w:rFonts w:cs="B Nazanin" w:hint="cs"/>
          <w:sz w:val="28"/>
          <w:szCs w:val="28"/>
          <w:rtl/>
          <w:lang w:bidi="fa-IR"/>
        </w:rPr>
        <w:t xml:space="preserve"> بررسی می</w:t>
      </w:r>
      <w:r>
        <w:rPr>
          <w:rFonts w:cs="B Nazanin" w:hint="cs"/>
          <w:sz w:val="28"/>
          <w:szCs w:val="28"/>
          <w:rtl/>
          <w:lang w:bidi="fa-IR"/>
        </w:rPr>
        <w:softHyphen/>
        <w:t xml:space="preserve">شود که بیان‌کنندۀ این مطلب است که طراحان و توسعه‌دهندگان وب باید از اسکریپت‌هایی استفاده کنند که امکان مدیریت اعلامیه‌های غیرضروری توسط کاربر را برقرار می‌سازند. این دستورالعمل توضیح می‌دهد که قاب‌های (کاردهای) نشان‌دهندۀ پیام باید با اجازۀ کاربر باز شوند. در هنگام نمایش این قاب‌ها (کادرها) یا پنجره‌های کوچک نیز باید تمرکز کاربر روی دکمۀ </w:t>
      </w:r>
      <w:r>
        <w:rPr>
          <w:rFonts w:cs="B Nazanin"/>
          <w:sz w:val="28"/>
          <w:szCs w:val="28"/>
          <w:lang w:bidi="fa-IR"/>
        </w:rPr>
        <w:t>ok</w:t>
      </w:r>
      <w:r>
        <w:rPr>
          <w:rFonts w:cs="B Nazanin" w:hint="cs"/>
          <w:sz w:val="28"/>
          <w:szCs w:val="28"/>
          <w:rtl/>
          <w:lang w:bidi="fa-IR"/>
        </w:rPr>
        <w:t xml:space="preserve"> تنظیم شود. همچنین کاربر، در صورت نیاز، باید بتواند به‌راحتی تمرکز اشاره‌گر را روی دکمۀ دیگری تغییر دهد. به‌ویژه زمانی که در این قاب‌های (کادرهای) محاوره‌ای اطلاعات غیرضروری بیان شده باشد؛ مانند یک سخن روز یا یک اطلاعیۀ کمکی که می‌توان از آن به‌عنوان امور اعلان‌های غیرضروری و غیرمرتبط نام برد. به هر حال، این نوع اطلاعیه‌ها نباید بدون اجازۀ کاربر روی صفحۀ وب مشاهده شوند.</w:t>
      </w:r>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 این دستورالعمل به کدهای جاوا اسکریپت اشاره دارد که به‌واسطۀ آن کاربر می‌تواند نقشی در نمایش دادن یا ندادن اطلاعیه‌های غیرضروری داشته باشد. متغیر نمایش قاب‌های (کادرهای) محاوره‌ای جاوا اسکریپت به‌صورت پیش‌فرض روی </w:t>
      </w:r>
      <w:r>
        <w:rPr>
          <w:rFonts w:cs="B Nazanin"/>
          <w:sz w:val="28"/>
          <w:szCs w:val="28"/>
          <w:lang w:bidi="fa-IR"/>
        </w:rPr>
        <w:t>false</w:t>
      </w:r>
      <w:r>
        <w:rPr>
          <w:rFonts w:cs="B Nazanin" w:hint="cs"/>
          <w:sz w:val="28"/>
          <w:szCs w:val="28"/>
          <w:rtl/>
          <w:lang w:bidi="fa-IR"/>
        </w:rPr>
        <w:t xml:space="preserve"> طراحی شده است و کاربر باید با انتخاب کنترل یا عملگری که در صفحۀ وب پیش‌بینی شده است، آن را فعال کند. در جاوا اسکریپت فراخوانی و نمایش این قاب‌های (کادرهای) محاوره‌ای با تابعی به نام </w:t>
      </w:r>
      <w:r>
        <w:rPr>
          <w:rFonts w:cs="B Nazanin"/>
          <w:sz w:val="28"/>
          <w:szCs w:val="28"/>
          <w:lang w:bidi="fa-IR"/>
        </w:rPr>
        <w:t>alert()</w:t>
      </w:r>
      <w:r>
        <w:rPr>
          <w:rFonts w:cs="B Nazanin" w:hint="cs"/>
          <w:sz w:val="28"/>
          <w:szCs w:val="28"/>
          <w:rtl/>
          <w:lang w:bidi="fa-IR"/>
        </w:rPr>
        <w:t xml:space="preserve"> انجام‌شدنی است. به این صورت که کاربر می‌تواند با انتخاب کردن یا اشاره به دکمه‌ای که در صفحۀ وب جاسازی شده است، این تابع را فراخوانی کند. مبنای این دستورالعمل راهکارهایی برای مدیریت نمایش دادن یا ندادن پیام‌ها توسط کاربر است.</w:t>
      </w:r>
    </w:p>
    <w:p w:rsidR="00DA39BC" w:rsidRDefault="00DA39BC" w:rsidP="00DA39BC">
      <w:pPr>
        <w:bidi/>
        <w:spacing w:after="0" w:line="240" w:lineRule="auto"/>
        <w:jc w:val="lowKashida"/>
        <w:rPr>
          <w:rFonts w:cs="B Nazanin" w:hint="cs"/>
          <w:sz w:val="28"/>
          <w:szCs w:val="28"/>
          <w:rtl/>
          <w:lang w:bidi="fa-IR"/>
        </w:rPr>
      </w:pPr>
      <w:r>
        <w:rPr>
          <w:rFonts w:cs="B Nazanin" w:hint="cs"/>
          <w:sz w:val="28"/>
          <w:szCs w:val="28"/>
          <w:rtl/>
          <w:lang w:bidi="fa-IR"/>
        </w:rPr>
        <w:t xml:space="preserve">به‌طور مثال، زمانی که یک صفحۀ وب باز می‌شود و دارای پیام یا اطلاعیۀ غیرفعال است، کاربر به‌صورت دستی می‌تواند این اطلاعیه را به نمایش درآورد. هر چند با اعمال یک فرایند جایگزین، طراحان می‌توانند با استفاده از کوکی‌ها امکانی را فراهم کنند که سایت تشخیص دهد کاربر علاقه‌ای به نمایش قاب‌های (کادرهای) محاوره‌ای دارد یا ندارد. به این صورت که در اولین بار مشاهدۀ هر سایت، کاربر می‌تواند هنگام فعال کردن یا نکردن قاب‌های (کادرهای) محاوره‌ای برای سایت مشخص کند که علاقه‌ای به نمایش این قاب‌ها (کادرها) دارد یا ندارد. این تشخیص از طریق کوکی‌ها در حافظۀ کامپیوتر کاربر ذخیره می‌شود و برای دفعات بعدی خود سایت با </w:t>
      </w:r>
      <w:r>
        <w:rPr>
          <w:rFonts w:cs="B Nazanin" w:hint="cs"/>
          <w:sz w:val="28"/>
          <w:szCs w:val="28"/>
          <w:rtl/>
          <w:lang w:bidi="fa-IR"/>
        </w:rPr>
        <w:lastRenderedPageBreak/>
        <w:t>فراخوانی کوکی مرتبط با این قاب‌ها (کادرها) درک می‌کند که برای این کاربر اعلامیه یا قاب (کادر) محاوره‌ای را نمایش دهد یا خیر.</w:t>
      </w:r>
    </w:p>
    <w:p w:rsidR="00377338" w:rsidRDefault="00377338"/>
    <w:sectPr w:rsidR="00377338" w:rsidSect="0050000D">
      <w:headerReference w:type="default" r:id="rId8"/>
      <w:headerReference w:type="first" r:id="rId9"/>
      <w:footerReference w:type="first" r:id="rId10"/>
      <w:footnotePr>
        <w:numRestart w:val="eachPage"/>
      </w:footnotePr>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00D" w:rsidRDefault="0050000D" w:rsidP="0050000D">
      <w:pPr>
        <w:spacing w:after="0" w:line="240" w:lineRule="auto"/>
      </w:pPr>
      <w:r>
        <w:separator/>
      </w:r>
    </w:p>
  </w:endnote>
  <w:endnote w:type="continuationSeparator" w:id="0">
    <w:p w:rsidR="0050000D" w:rsidRDefault="0050000D" w:rsidP="00500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819125"/>
      <w:docPartObj>
        <w:docPartGallery w:val="Page Numbers (Bottom of Page)"/>
        <w:docPartUnique/>
      </w:docPartObj>
    </w:sdtPr>
    <w:sdtEndPr>
      <w:rPr>
        <w:noProof/>
      </w:rPr>
    </w:sdtEndPr>
    <w:sdtContent>
      <w:p w:rsidR="00BC2143" w:rsidRDefault="0050000D">
        <w:pPr>
          <w:pStyle w:val="Footer"/>
          <w:jc w:val="center"/>
        </w:pPr>
        <w:r>
          <w:fldChar w:fldCharType="begin"/>
        </w:r>
        <w:r>
          <w:instrText xml:space="preserve"> PAGE   \* MERGEFORMAT </w:instrText>
        </w:r>
        <w:r>
          <w:fldChar w:fldCharType="separate"/>
        </w:r>
        <w:r w:rsidR="00DA39BC">
          <w:rPr>
            <w:noProof/>
          </w:rPr>
          <w:t>1</w:t>
        </w:r>
        <w:r>
          <w:rPr>
            <w:noProof/>
          </w:rPr>
          <w:fldChar w:fldCharType="end"/>
        </w:r>
      </w:p>
    </w:sdtContent>
  </w:sdt>
  <w:p w:rsidR="00BC2143" w:rsidRDefault="00DA39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00D" w:rsidRDefault="0050000D" w:rsidP="0050000D">
      <w:pPr>
        <w:spacing w:after="0" w:line="240" w:lineRule="auto"/>
      </w:pPr>
      <w:r>
        <w:separator/>
      </w:r>
    </w:p>
  </w:footnote>
  <w:footnote w:type="continuationSeparator" w:id="0">
    <w:p w:rsidR="0050000D" w:rsidRDefault="0050000D" w:rsidP="005000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43" w:rsidRPr="00BC2143" w:rsidRDefault="00DA39BC" w:rsidP="00BC2143">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143" w:rsidRPr="00BC2143" w:rsidRDefault="00DA39BC" w:rsidP="00BC2143">
    <w:pPr>
      <w:tabs>
        <w:tab w:val="center" w:pos="4513"/>
        <w:tab w:val="right" w:pos="9026"/>
      </w:tabs>
      <w:bidi/>
      <w:jc w:val="lowKashida"/>
      <w:rPr>
        <w:rFonts w:eastAsia="Calibri"/>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E6BBC"/>
    <w:multiLevelType w:val="multilevel"/>
    <w:tmpl w:val="D8D05E80"/>
    <w:lvl w:ilvl="0">
      <w:start w:val="8"/>
      <w:numFmt w:val="decimal"/>
      <w:lvlText w:val="%1"/>
      <w:lvlJc w:val="left"/>
      <w:pPr>
        <w:ind w:left="360" w:hanging="360"/>
      </w:pPr>
      <w:rPr>
        <w:rFonts w:cs="B Nazanin" w:hint="default"/>
      </w:rPr>
    </w:lvl>
    <w:lvl w:ilvl="1">
      <w:start w:val="1"/>
      <w:numFmt w:val="decimal"/>
      <w:lvlText w:val="%1-%2"/>
      <w:lvlJc w:val="left"/>
      <w:pPr>
        <w:ind w:left="720" w:hanging="360"/>
      </w:pPr>
      <w:rPr>
        <w:rFonts w:cs="B Nazanin" w:hint="default"/>
      </w:rPr>
    </w:lvl>
    <w:lvl w:ilvl="2">
      <w:start w:val="1"/>
      <w:numFmt w:val="decimal"/>
      <w:lvlText w:val="%1-%2.%3"/>
      <w:lvlJc w:val="left"/>
      <w:pPr>
        <w:ind w:left="1440" w:hanging="720"/>
      </w:pPr>
      <w:rPr>
        <w:rFonts w:cs="B Nazanin" w:hint="default"/>
      </w:rPr>
    </w:lvl>
    <w:lvl w:ilvl="3">
      <w:start w:val="1"/>
      <w:numFmt w:val="decimal"/>
      <w:lvlText w:val="%1-%2.%3.%4"/>
      <w:lvlJc w:val="left"/>
      <w:pPr>
        <w:ind w:left="2160" w:hanging="1080"/>
      </w:pPr>
      <w:rPr>
        <w:rFonts w:cs="B Nazanin" w:hint="default"/>
      </w:rPr>
    </w:lvl>
    <w:lvl w:ilvl="4">
      <w:start w:val="1"/>
      <w:numFmt w:val="decimal"/>
      <w:lvlText w:val="%1-%2.%3.%4.%5"/>
      <w:lvlJc w:val="left"/>
      <w:pPr>
        <w:ind w:left="2520" w:hanging="1080"/>
      </w:pPr>
      <w:rPr>
        <w:rFonts w:cs="B Nazanin" w:hint="default"/>
      </w:rPr>
    </w:lvl>
    <w:lvl w:ilvl="5">
      <w:start w:val="1"/>
      <w:numFmt w:val="decimal"/>
      <w:lvlText w:val="%1-%2.%3.%4.%5.%6"/>
      <w:lvlJc w:val="left"/>
      <w:pPr>
        <w:ind w:left="3240" w:hanging="1440"/>
      </w:pPr>
      <w:rPr>
        <w:rFonts w:cs="B Nazanin" w:hint="default"/>
      </w:rPr>
    </w:lvl>
    <w:lvl w:ilvl="6">
      <w:start w:val="1"/>
      <w:numFmt w:val="decimal"/>
      <w:lvlText w:val="%1-%2.%3.%4.%5.%6.%7"/>
      <w:lvlJc w:val="left"/>
      <w:pPr>
        <w:ind w:left="3600" w:hanging="1440"/>
      </w:pPr>
      <w:rPr>
        <w:rFonts w:cs="B Nazanin" w:hint="default"/>
      </w:rPr>
    </w:lvl>
    <w:lvl w:ilvl="7">
      <w:start w:val="1"/>
      <w:numFmt w:val="decimal"/>
      <w:lvlText w:val="%1-%2.%3.%4.%5.%6.%7.%8"/>
      <w:lvlJc w:val="left"/>
      <w:pPr>
        <w:ind w:left="4320" w:hanging="1800"/>
      </w:pPr>
      <w:rPr>
        <w:rFonts w:cs="B Nazanin" w:hint="default"/>
      </w:rPr>
    </w:lvl>
    <w:lvl w:ilvl="8">
      <w:start w:val="1"/>
      <w:numFmt w:val="decimal"/>
      <w:lvlText w:val="%1-%2.%3.%4.%5.%6.%7.%8.%9"/>
      <w:lvlJc w:val="left"/>
      <w:pPr>
        <w:ind w:left="4680" w:hanging="1800"/>
      </w:pPr>
      <w:rPr>
        <w:rFonts w:cs="B Nazanin" w:hint="default"/>
      </w:rPr>
    </w:lvl>
  </w:abstractNum>
  <w:abstractNum w:abstractNumId="1">
    <w:nsid w:val="27A355E4"/>
    <w:multiLevelType w:val="multilevel"/>
    <w:tmpl w:val="A66AB4E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nsid w:val="7CD11E87"/>
    <w:multiLevelType w:val="hybridMultilevel"/>
    <w:tmpl w:val="6B1808AA"/>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00D"/>
    <w:rsid w:val="00377338"/>
    <w:rsid w:val="0050000D"/>
    <w:rsid w:val="00DA39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9BC"/>
  </w:style>
  <w:style w:type="paragraph" w:styleId="Heading1">
    <w:name w:val="heading 1"/>
    <w:aliases w:val="یادآوری"/>
    <w:basedOn w:val="Normal"/>
    <w:next w:val="Normal"/>
    <w:link w:val="Heading1Char"/>
    <w:uiPriority w:val="9"/>
    <w:qFormat/>
    <w:rsid w:val="005000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000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0000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000D"/>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uiPriority w:val="99"/>
    <w:unhideWhenUsed/>
    <w:rsid w:val="005000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00D"/>
  </w:style>
  <w:style w:type="paragraph" w:styleId="Header">
    <w:name w:val="header"/>
    <w:basedOn w:val="Normal"/>
    <w:link w:val="HeaderChar"/>
    <w:uiPriority w:val="99"/>
    <w:unhideWhenUsed/>
    <w:rsid w:val="005000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0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9BC"/>
  </w:style>
  <w:style w:type="paragraph" w:styleId="Heading1">
    <w:name w:val="heading 1"/>
    <w:aliases w:val="یادآوری"/>
    <w:basedOn w:val="Normal"/>
    <w:next w:val="Normal"/>
    <w:link w:val="Heading1Char"/>
    <w:uiPriority w:val="9"/>
    <w:qFormat/>
    <w:rsid w:val="005000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000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50000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000D"/>
    <w:rPr>
      <w:rFonts w:asciiTheme="majorHAnsi" w:eastAsiaTheme="majorEastAsia" w:hAnsiTheme="majorHAnsi" w:cstheme="majorBidi"/>
      <w:b/>
      <w:bCs/>
      <w:color w:val="4F81BD" w:themeColor="accent1"/>
      <w:sz w:val="26"/>
      <w:szCs w:val="26"/>
    </w:rPr>
  </w:style>
  <w:style w:type="paragraph" w:styleId="Footer">
    <w:name w:val="footer"/>
    <w:basedOn w:val="Normal"/>
    <w:link w:val="FooterChar"/>
    <w:uiPriority w:val="99"/>
    <w:unhideWhenUsed/>
    <w:rsid w:val="005000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00D"/>
  </w:style>
  <w:style w:type="paragraph" w:styleId="Header">
    <w:name w:val="header"/>
    <w:basedOn w:val="Normal"/>
    <w:link w:val="HeaderChar"/>
    <w:uiPriority w:val="99"/>
    <w:unhideWhenUsed/>
    <w:rsid w:val="005000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10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757</Words>
  <Characters>4321</Characters>
  <Application>Microsoft Office Word</Application>
  <DocSecurity>0</DocSecurity>
  <Lines>36</Lines>
  <Paragraphs>10</Paragraphs>
  <ScaleCrop>false</ScaleCrop>
  <Company/>
  <LinksUpToDate>false</LinksUpToDate>
  <CharactersWithSpaces>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2017-12-09T14:53:00Z</dcterms:created>
  <dcterms:modified xsi:type="dcterms:W3CDTF">2017-12-10T07:49:00Z</dcterms:modified>
</cp:coreProperties>
</file>